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90A2C" w14:textId="3938751A" w:rsidR="00624FD8" w:rsidRDefault="00512A92" w:rsidP="00512A92">
      <w:pPr>
        <w:spacing w:after="0"/>
      </w:pPr>
      <w:r>
        <w:t>Monday, August 29</w:t>
      </w:r>
      <w:r w:rsidRPr="00512A92">
        <w:rPr>
          <w:vertAlign w:val="superscript"/>
        </w:rPr>
        <w:t>th</w:t>
      </w:r>
    </w:p>
    <w:p w14:paraId="54C8B058" w14:textId="28E69558" w:rsidR="00512A92" w:rsidRDefault="00512A92" w:rsidP="00512A92">
      <w:pPr>
        <w:spacing w:after="0"/>
      </w:pPr>
      <w:r>
        <w:t xml:space="preserve">Town Hall Stream Recording:  </w:t>
      </w:r>
      <w:hyperlink r:id="rId4" w:history="1">
        <w:r w:rsidRPr="00512A92">
          <w:rPr>
            <w:rStyle w:val="Hyperlink"/>
          </w:rPr>
          <w:t>Click Here</w:t>
        </w:r>
      </w:hyperlink>
    </w:p>
    <w:p w14:paraId="0A3B3BFF" w14:textId="77777777" w:rsidR="00512A92" w:rsidRDefault="00512A92" w:rsidP="00512A92">
      <w:pPr>
        <w:spacing w:after="0"/>
      </w:pPr>
    </w:p>
    <w:p w14:paraId="7A2AECCF" w14:textId="77777777" w:rsidR="00512A92" w:rsidRDefault="00512A92" w:rsidP="00512A92">
      <w:pPr>
        <w:spacing w:after="0"/>
      </w:pPr>
    </w:p>
    <w:p w14:paraId="334018BC" w14:textId="00D840C3" w:rsidR="00512A92" w:rsidRDefault="00512A92" w:rsidP="00512A92">
      <w:pPr>
        <w:spacing w:after="0"/>
      </w:pPr>
      <w:r>
        <w:t>6:30 start</w:t>
      </w:r>
    </w:p>
    <w:p w14:paraId="43A52E41" w14:textId="77777777" w:rsidR="00512A92" w:rsidRDefault="00512A92" w:rsidP="00512A92">
      <w:pPr>
        <w:spacing w:after="0"/>
      </w:pPr>
    </w:p>
    <w:p w14:paraId="2DF56AD4" w14:textId="67BB4195" w:rsidR="00512A92" w:rsidRDefault="00512A92" w:rsidP="00512A92">
      <w:pPr>
        <w:spacing w:after="0"/>
      </w:pPr>
      <w:r>
        <w:t xml:space="preserve">In Attendance:  Scott Marion, Doug Abrams, Rob Wright, Jeff Ross, Kate Dumas, Steven Borne, Mike </w:t>
      </w:r>
      <w:proofErr w:type="spellStart"/>
      <w:r>
        <w:t>Cotu</w:t>
      </w:r>
      <w:proofErr w:type="spellEnd"/>
      <w:r>
        <w:t>.</w:t>
      </w:r>
    </w:p>
    <w:p w14:paraId="5BE276A6" w14:textId="6735337D" w:rsidR="00512A92" w:rsidRDefault="00512A92" w:rsidP="00512A92">
      <w:pPr>
        <w:spacing w:after="0"/>
      </w:pPr>
      <w:r>
        <w:t>Becky Bergeron: on Zoom</w:t>
      </w:r>
    </w:p>
    <w:p w14:paraId="63A9AFB9" w14:textId="76DB7C98" w:rsidR="00512A92" w:rsidRDefault="00512A92" w:rsidP="00512A92">
      <w:pPr>
        <w:spacing w:after="0"/>
      </w:pPr>
      <w:r>
        <w:t>Frank Drake arrived at 6:37pm</w:t>
      </w:r>
    </w:p>
    <w:p w14:paraId="066C4323" w14:textId="058EAA0B" w:rsidR="00512A92" w:rsidRDefault="00512A92" w:rsidP="00512A92">
      <w:pPr>
        <w:spacing w:after="0"/>
      </w:pPr>
      <w:r>
        <w:t>Public:  Mark Pesche</w:t>
      </w:r>
    </w:p>
    <w:p w14:paraId="15CED11E" w14:textId="77777777" w:rsidR="00512A92" w:rsidRDefault="00512A92" w:rsidP="00512A92">
      <w:pPr>
        <w:spacing w:after="0"/>
      </w:pPr>
    </w:p>
    <w:p w14:paraId="3C923641" w14:textId="4BD9B42C" w:rsidR="00512A92" w:rsidRDefault="00512A92" w:rsidP="00512A92">
      <w:pPr>
        <w:spacing w:after="0"/>
      </w:pPr>
      <w:r>
        <w:t>Meeting Minutes from June 11</w:t>
      </w:r>
      <w:r w:rsidRPr="00512A92">
        <w:rPr>
          <w:vertAlign w:val="superscript"/>
        </w:rPr>
        <w:t>th</w:t>
      </w:r>
      <w:r>
        <w:t>:</w:t>
      </w:r>
    </w:p>
    <w:p w14:paraId="40564847" w14:textId="159B8935" w:rsidR="00512A92" w:rsidRDefault="00512A92" w:rsidP="00512A92">
      <w:pPr>
        <w:spacing w:after="0"/>
      </w:pPr>
      <w:r>
        <w:t xml:space="preserve">Motion to approve: Mike </w:t>
      </w:r>
      <w:proofErr w:type="spellStart"/>
      <w:r>
        <w:t>Cotu</w:t>
      </w:r>
      <w:proofErr w:type="spellEnd"/>
      <w:r>
        <w:t>, Seconded by Kate Dumais</w:t>
      </w:r>
    </w:p>
    <w:p w14:paraId="053571BF" w14:textId="127CA14C" w:rsidR="00512A92" w:rsidRDefault="00512A92" w:rsidP="00512A92">
      <w:pPr>
        <w:spacing w:after="0"/>
      </w:pPr>
      <w:r>
        <w:t>All in Favor 6-0</w:t>
      </w:r>
    </w:p>
    <w:p w14:paraId="2F503ADE" w14:textId="4F314A2D" w:rsidR="00512A92" w:rsidRDefault="00512A92" w:rsidP="00512A92">
      <w:pPr>
        <w:spacing w:after="0"/>
      </w:pPr>
      <w:r>
        <w:t xml:space="preserve">Doug A </w:t>
      </w:r>
      <w:r w:rsidR="00267848">
        <w:t>abstained</w:t>
      </w:r>
    </w:p>
    <w:p w14:paraId="20BE391F" w14:textId="77777777" w:rsidR="00267848" w:rsidRDefault="00267848" w:rsidP="00512A92">
      <w:pPr>
        <w:spacing w:after="0"/>
      </w:pPr>
    </w:p>
    <w:p w14:paraId="31CA6841" w14:textId="65547A27" w:rsidR="00267848" w:rsidRDefault="00267848" w:rsidP="00512A92">
      <w:pPr>
        <w:spacing w:after="0"/>
      </w:pPr>
      <w:r>
        <w:t>Discussion of the Subcommittee suggestions.</w:t>
      </w:r>
    </w:p>
    <w:p w14:paraId="2EF0C120" w14:textId="77777777" w:rsidR="00267848" w:rsidRDefault="00267848" w:rsidP="00512A92">
      <w:pPr>
        <w:spacing w:after="0"/>
      </w:pPr>
    </w:p>
    <w:p w14:paraId="27E61CC4" w14:textId="13C1F35C" w:rsidR="00267848" w:rsidRDefault="00267848" w:rsidP="00512A92">
      <w:pPr>
        <w:spacing w:after="0"/>
      </w:pPr>
      <w:r>
        <w:t>Budget Book Tabs:</w:t>
      </w:r>
    </w:p>
    <w:p w14:paraId="617530C7" w14:textId="1AC4FE75" w:rsidR="00267848" w:rsidRDefault="00267848" w:rsidP="00512A92">
      <w:pPr>
        <w:spacing w:after="0"/>
      </w:pPr>
      <w:r>
        <w:t xml:space="preserve">Working with Town Finance Director Becky Bergeron, the Budget Book the committee </w:t>
      </w:r>
      <w:proofErr w:type="gramStart"/>
      <w:r>
        <w:t>receives</w:t>
      </w:r>
      <w:proofErr w:type="gramEnd"/>
      <w:r>
        <w:t xml:space="preserve"> and reviews will be organized to flow smoother and to more closely match what needs to be reported to the Department of Revenue Assurance (DRA).</w:t>
      </w:r>
    </w:p>
    <w:p w14:paraId="6AF5AB43" w14:textId="77777777" w:rsidR="00267848" w:rsidRDefault="00267848" w:rsidP="00512A92">
      <w:pPr>
        <w:spacing w:after="0"/>
      </w:pPr>
    </w:p>
    <w:p w14:paraId="0EB4AEF9" w14:textId="4420CAA5" w:rsidR="00267848" w:rsidRDefault="00267848" w:rsidP="00512A92">
      <w:pPr>
        <w:spacing w:after="0"/>
      </w:pPr>
      <w:r>
        <w:t>Town is moving to a new reporting software that will enable more analysis (graphs) and exporting to .</w:t>
      </w:r>
      <w:proofErr w:type="spellStart"/>
      <w:r>
        <w:t>xls</w:t>
      </w:r>
      <w:proofErr w:type="spellEnd"/>
      <w:r>
        <w:t>.    The data output may look different but will have the same level of detail.</w:t>
      </w:r>
    </w:p>
    <w:p w14:paraId="75E83B4A" w14:textId="77777777" w:rsidR="00267848" w:rsidRDefault="00267848" w:rsidP="00512A92">
      <w:pPr>
        <w:spacing w:after="0"/>
      </w:pPr>
    </w:p>
    <w:p w14:paraId="103721BA" w14:textId="57776EC3" w:rsidR="00267848" w:rsidRDefault="00267848" w:rsidP="00512A92">
      <w:pPr>
        <w:spacing w:after="0"/>
      </w:pPr>
      <w:r>
        <w:t xml:space="preserve">Narrative Document was discussed.  </w:t>
      </w:r>
      <w:proofErr w:type="gramStart"/>
      <w:r>
        <w:t>Wording</w:t>
      </w:r>
      <w:proofErr w:type="gramEnd"/>
      <w:r>
        <w:t xml:space="preserve"> changes suggested by Scott Marrion will be accepted.  The form will lead to consistency across departments.</w:t>
      </w:r>
    </w:p>
    <w:p w14:paraId="2749DC84" w14:textId="77777777" w:rsidR="00267848" w:rsidRDefault="00267848" w:rsidP="00512A92">
      <w:pPr>
        <w:spacing w:after="0"/>
      </w:pPr>
    </w:p>
    <w:p w14:paraId="5CEF24D7" w14:textId="7457561C" w:rsidR="00267848" w:rsidRDefault="00267848" w:rsidP="00512A92">
      <w:pPr>
        <w:spacing w:after="0"/>
      </w:pPr>
      <w:r>
        <w:t>Discussion of the Debt Service, this will not be broken down and assigned to each department at this time.  The Town lumps debt and makes single payments, so backing out will be additional work.</w:t>
      </w:r>
    </w:p>
    <w:p w14:paraId="7C0A76DB" w14:textId="77777777" w:rsidR="00267848" w:rsidRDefault="00267848" w:rsidP="00512A92">
      <w:pPr>
        <w:spacing w:after="0"/>
      </w:pPr>
    </w:p>
    <w:p w14:paraId="6E57C71A" w14:textId="61A6A3AA" w:rsidR="00267848" w:rsidRDefault="00E651C9" w:rsidP="00512A92">
      <w:pPr>
        <w:spacing w:after="0"/>
      </w:pPr>
      <w:r>
        <w:t>The summary table was discussed.  It was suggested that the current capital table should also include the warrant articles and the associated trust funds as current balances are always asked.</w:t>
      </w:r>
    </w:p>
    <w:p w14:paraId="7B603548" w14:textId="77777777" w:rsidR="00E651C9" w:rsidRDefault="00E651C9" w:rsidP="00512A92">
      <w:pPr>
        <w:spacing w:after="0"/>
      </w:pPr>
    </w:p>
    <w:p w14:paraId="6851FD9A" w14:textId="3D9F473D" w:rsidR="00E651C9" w:rsidRDefault="00E651C9" w:rsidP="00512A92">
      <w:pPr>
        <w:spacing w:after="0"/>
      </w:pPr>
      <w:r>
        <w:t xml:space="preserve">CIP was discussed.  A lot of the information is high level </w:t>
      </w:r>
      <w:proofErr w:type="gramStart"/>
      <w:r>
        <w:t>on</w:t>
      </w:r>
      <w:proofErr w:type="gramEnd"/>
      <w:r>
        <w:t xml:space="preserve"> the town and the paper focused process is cumbersome for the town departments.  There could be room for efficiency.</w:t>
      </w:r>
    </w:p>
    <w:p w14:paraId="4E79F2BC" w14:textId="77777777" w:rsidR="00E651C9" w:rsidRDefault="00E651C9" w:rsidP="00512A92">
      <w:pPr>
        <w:spacing w:after="0"/>
      </w:pPr>
    </w:p>
    <w:p w14:paraId="464B7D99" w14:textId="5774464C" w:rsidR="00E651C9" w:rsidRDefault="00E651C9" w:rsidP="00512A92">
      <w:pPr>
        <w:spacing w:after="0"/>
      </w:pPr>
      <w:r>
        <w:t xml:space="preserve"> Discussion on how the CIP makes rankings and suggestions, but no one in town does </w:t>
      </w:r>
      <w:proofErr w:type="gramStart"/>
      <w:r>
        <w:t>the Math</w:t>
      </w:r>
      <w:proofErr w:type="gramEnd"/>
      <w:r>
        <w:t xml:space="preserve"> to figure out and plan how to balance debt over the long term.  </w:t>
      </w:r>
    </w:p>
    <w:p w14:paraId="47C52E85" w14:textId="77777777" w:rsidR="00E651C9" w:rsidRDefault="00E651C9" w:rsidP="00512A92">
      <w:pPr>
        <w:spacing w:after="0"/>
      </w:pPr>
    </w:p>
    <w:p w14:paraId="10C3699B" w14:textId="1E656C24" w:rsidR="00E651C9" w:rsidRDefault="00E651C9" w:rsidP="00512A92">
      <w:pPr>
        <w:spacing w:after="0"/>
      </w:pPr>
      <w:r>
        <w:t>Motion to move forward with the Sub-committee forms made by Frank Drake and Seconded by Doug Abrams.</w:t>
      </w:r>
    </w:p>
    <w:p w14:paraId="74D32409" w14:textId="2B553786" w:rsidR="00E651C9" w:rsidRDefault="00E651C9" w:rsidP="00512A92">
      <w:pPr>
        <w:spacing w:after="0"/>
      </w:pPr>
      <w:r>
        <w:lastRenderedPageBreak/>
        <w:t>All in favor 8-0</w:t>
      </w:r>
    </w:p>
    <w:p w14:paraId="2491BF1F" w14:textId="77777777" w:rsidR="00C47A16" w:rsidRDefault="00C47A16" w:rsidP="00512A92">
      <w:pPr>
        <w:spacing w:after="0"/>
      </w:pPr>
    </w:p>
    <w:p w14:paraId="59AC7D25" w14:textId="6E7232E7" w:rsidR="00C47A16" w:rsidRDefault="00C47A16" w:rsidP="00512A92">
      <w:pPr>
        <w:spacing w:after="0"/>
      </w:pPr>
      <w:proofErr w:type="gramStart"/>
      <w:r>
        <w:t>Subcommittee</w:t>
      </w:r>
      <w:proofErr w:type="gramEnd"/>
      <w:r>
        <w:t xml:space="preserve"> will make changes and provide directly to Becky Bergeron.</w:t>
      </w:r>
    </w:p>
    <w:p w14:paraId="5F097A2A" w14:textId="77777777" w:rsidR="00C47A16" w:rsidRDefault="00C47A16" w:rsidP="00512A92">
      <w:pPr>
        <w:spacing w:after="0"/>
      </w:pPr>
    </w:p>
    <w:p w14:paraId="7035FB83" w14:textId="53805487" w:rsidR="00C47A16" w:rsidRDefault="00C47A16" w:rsidP="00512A92">
      <w:pPr>
        <w:spacing w:after="0"/>
      </w:pPr>
      <w:r>
        <w:t>All day Budget Workshop:</w:t>
      </w:r>
    </w:p>
    <w:p w14:paraId="2628CBE3" w14:textId="367F72B4" w:rsidR="00C47A16" w:rsidRDefault="00C47A16" w:rsidP="00512A92">
      <w:pPr>
        <w:spacing w:after="0"/>
      </w:pPr>
      <w:r>
        <w:t>Draft budget schedule is being circulated.</w:t>
      </w:r>
    </w:p>
    <w:p w14:paraId="4ECC8C9E" w14:textId="21D1759F" w:rsidR="00C47A16" w:rsidRDefault="00C47A16" w:rsidP="00512A92">
      <w:pPr>
        <w:spacing w:after="0"/>
      </w:pPr>
      <w:r>
        <w:t>Looking at Wednesday November 20</w:t>
      </w:r>
      <w:r w:rsidRPr="00C47A16">
        <w:rPr>
          <w:vertAlign w:val="superscript"/>
        </w:rPr>
        <w:t>th</w:t>
      </w:r>
      <w:r>
        <w:t>.</w:t>
      </w:r>
    </w:p>
    <w:p w14:paraId="63C42995" w14:textId="34C7F9D7" w:rsidR="00C47A16" w:rsidRDefault="00C47A16" w:rsidP="00512A92">
      <w:pPr>
        <w:spacing w:after="0"/>
      </w:pPr>
      <w:proofErr w:type="gramStart"/>
      <w:r>
        <w:t>Town</w:t>
      </w:r>
      <w:proofErr w:type="gramEnd"/>
      <w:r>
        <w:t xml:space="preserve"> Deliberative Meeting is February 1</w:t>
      </w:r>
      <w:r w:rsidRPr="00C47A16">
        <w:rPr>
          <w:vertAlign w:val="superscript"/>
        </w:rPr>
        <w:t>st</w:t>
      </w:r>
      <w:r>
        <w:t>.</w:t>
      </w:r>
    </w:p>
    <w:p w14:paraId="0577E8E4" w14:textId="77777777" w:rsidR="00C47A16" w:rsidRDefault="00C47A16" w:rsidP="00512A92">
      <w:pPr>
        <w:spacing w:after="0"/>
      </w:pPr>
    </w:p>
    <w:p w14:paraId="5BC4F5E2" w14:textId="32DA125A" w:rsidR="00C47A16" w:rsidRDefault="00C47A16" w:rsidP="00512A92">
      <w:pPr>
        <w:spacing w:after="0"/>
      </w:pPr>
      <w:r>
        <w:t>Other Business:</w:t>
      </w:r>
    </w:p>
    <w:p w14:paraId="349D149A" w14:textId="1BC7DC0D" w:rsidR="00C47A16" w:rsidRDefault="00C47A16" w:rsidP="00512A92">
      <w:pPr>
        <w:spacing w:after="0"/>
      </w:pPr>
      <w:r>
        <w:t xml:space="preserve">Mike </w:t>
      </w:r>
      <w:proofErr w:type="spellStart"/>
      <w:r>
        <w:t>Cotu</w:t>
      </w:r>
      <w:proofErr w:type="spellEnd"/>
      <w:r>
        <w:t xml:space="preserve"> offered to investigate Health Care plans and is there a way to reduce costs for the Town.</w:t>
      </w:r>
    </w:p>
    <w:p w14:paraId="1DA77D19" w14:textId="4F7A7727" w:rsidR="00C47A16" w:rsidRDefault="00C47A16" w:rsidP="00512A92">
      <w:pPr>
        <w:spacing w:after="0"/>
      </w:pPr>
      <w:r>
        <w:t xml:space="preserve">Becky Bergeron cautioned that in this difficult labor market.  Benefits and Salaries are key retention and recruitment </w:t>
      </w:r>
      <w:proofErr w:type="gramStart"/>
      <w:r>
        <w:t>tools</w:t>
      </w:r>
      <w:proofErr w:type="gramEnd"/>
      <w:r>
        <w:t xml:space="preserve"> and we need to be cautious.</w:t>
      </w:r>
    </w:p>
    <w:p w14:paraId="5303C35A" w14:textId="77777777" w:rsidR="00C47A16" w:rsidRDefault="00C47A16" w:rsidP="00512A92">
      <w:pPr>
        <w:spacing w:after="0"/>
      </w:pPr>
    </w:p>
    <w:p w14:paraId="5052FC11" w14:textId="46C75EE5" w:rsidR="00C47A16" w:rsidRDefault="00C47A16" w:rsidP="00512A92">
      <w:pPr>
        <w:spacing w:after="0"/>
      </w:pPr>
      <w:proofErr w:type="gramStart"/>
      <w:r>
        <w:t>The Fire</w:t>
      </w:r>
      <w:proofErr w:type="gramEnd"/>
      <w:r>
        <w:t xml:space="preserve"> and Safety is the only Collective Bargaining Agreement to be negotiated this year.</w:t>
      </w:r>
    </w:p>
    <w:p w14:paraId="500DF842" w14:textId="77777777" w:rsidR="00C47A16" w:rsidRDefault="00C47A16" w:rsidP="00512A92">
      <w:pPr>
        <w:spacing w:after="0"/>
      </w:pPr>
    </w:p>
    <w:p w14:paraId="0738D155" w14:textId="70E9A101" w:rsidR="00C47A16" w:rsidRDefault="00C47A16" w:rsidP="00512A92">
      <w:pPr>
        <w:spacing w:after="0"/>
      </w:pPr>
      <w:r>
        <w:t>Resident Mark Pesche</w:t>
      </w:r>
      <w:r w:rsidR="005B2AF3">
        <w:t>, 538 Wallis Rd,</w:t>
      </w:r>
      <w:r>
        <w:t xml:space="preserve"> inquired about the Town Report.  When he resided in Windham</w:t>
      </w:r>
      <w:r w:rsidR="005B2AF3">
        <w:t xml:space="preserve">, they included the </w:t>
      </w:r>
      <w:proofErr w:type="gramStart"/>
      <w:r w:rsidR="005B2AF3">
        <w:t>School</w:t>
      </w:r>
      <w:proofErr w:type="gramEnd"/>
      <w:r w:rsidR="005B2AF3">
        <w:t xml:space="preserve"> and other big budget drivers so residents have a better understanding of what they are getting.</w:t>
      </w:r>
    </w:p>
    <w:p w14:paraId="043BA8BC" w14:textId="77777777" w:rsidR="005B2AF3" w:rsidRDefault="005B2AF3" w:rsidP="00512A92">
      <w:pPr>
        <w:spacing w:after="0"/>
      </w:pPr>
    </w:p>
    <w:p w14:paraId="41C29FAA" w14:textId="6A4488D4" w:rsidR="005B2AF3" w:rsidRDefault="005B2AF3" w:rsidP="00512A92">
      <w:pPr>
        <w:spacing w:after="0"/>
      </w:pPr>
      <w:r>
        <w:t>It was discussed that the Select Board creates the Annual Report and focuses on only what the Town administers, so no Schools, Rye Water, Department, County and other aspects in Rye.</w:t>
      </w:r>
    </w:p>
    <w:p w14:paraId="1C63B655" w14:textId="77777777" w:rsidR="005B2AF3" w:rsidRDefault="005B2AF3" w:rsidP="00512A92">
      <w:pPr>
        <w:spacing w:after="0"/>
      </w:pPr>
    </w:p>
    <w:p w14:paraId="6F54A00D" w14:textId="047E4272" w:rsidR="005B2AF3" w:rsidRDefault="005B2AF3" w:rsidP="00512A92">
      <w:pPr>
        <w:spacing w:after="0"/>
      </w:pPr>
      <w:r>
        <w:t>Steven Borne pointed out that the Civic League has been providing this view and an annual presentation for the past decade.</w:t>
      </w:r>
    </w:p>
    <w:p w14:paraId="5EEAFB36" w14:textId="77777777" w:rsidR="005B2AF3" w:rsidRDefault="005B2AF3" w:rsidP="00512A92">
      <w:pPr>
        <w:spacing w:after="0"/>
      </w:pPr>
    </w:p>
    <w:p w14:paraId="562B24B5" w14:textId="00D4BCAC" w:rsidR="005B2AF3" w:rsidRDefault="005B2AF3" w:rsidP="00512A92">
      <w:pPr>
        <w:spacing w:after="0"/>
      </w:pPr>
      <w:r>
        <w:t>Motion to adjourn: Frank Drake, Seconded by Kate Dumas.</w:t>
      </w:r>
    </w:p>
    <w:p w14:paraId="4B40A8B1" w14:textId="7C56BCD1" w:rsidR="005B2AF3" w:rsidRDefault="005B2AF3" w:rsidP="005B2AF3">
      <w:pPr>
        <w:tabs>
          <w:tab w:val="left" w:pos="2124"/>
        </w:tabs>
        <w:spacing w:after="0"/>
      </w:pPr>
      <w:r>
        <w:tab/>
      </w:r>
    </w:p>
    <w:p w14:paraId="79F6240D" w14:textId="77777777" w:rsidR="005B2AF3" w:rsidRDefault="005B2AF3" w:rsidP="00512A92">
      <w:pPr>
        <w:spacing w:after="0"/>
      </w:pPr>
    </w:p>
    <w:p w14:paraId="28138192" w14:textId="67CD30A5" w:rsidR="00512A92" w:rsidRDefault="00512A92" w:rsidP="00512A92">
      <w:pPr>
        <w:spacing w:after="0"/>
      </w:pPr>
    </w:p>
    <w:sectPr w:rsidR="00512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27"/>
    <w:rsid w:val="00267848"/>
    <w:rsid w:val="00512A92"/>
    <w:rsid w:val="005553F4"/>
    <w:rsid w:val="005B2AF3"/>
    <w:rsid w:val="00624FD8"/>
    <w:rsid w:val="00926A27"/>
    <w:rsid w:val="00C47A16"/>
    <w:rsid w:val="00E65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328D"/>
  <w15:chartTrackingRefBased/>
  <w15:docId w15:val="{A0ECB808-816F-490C-BB3B-DB068AF0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A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A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A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A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A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A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A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A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A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A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A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A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A27"/>
    <w:rPr>
      <w:rFonts w:eastAsiaTheme="majorEastAsia" w:cstheme="majorBidi"/>
      <w:color w:val="272727" w:themeColor="text1" w:themeTint="D8"/>
    </w:rPr>
  </w:style>
  <w:style w:type="paragraph" w:styleId="Title">
    <w:name w:val="Title"/>
    <w:basedOn w:val="Normal"/>
    <w:next w:val="Normal"/>
    <w:link w:val="TitleChar"/>
    <w:uiPriority w:val="10"/>
    <w:qFormat/>
    <w:rsid w:val="00926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A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A27"/>
    <w:pPr>
      <w:spacing w:before="160"/>
      <w:jc w:val="center"/>
    </w:pPr>
    <w:rPr>
      <w:i/>
      <w:iCs/>
      <w:color w:val="404040" w:themeColor="text1" w:themeTint="BF"/>
    </w:rPr>
  </w:style>
  <w:style w:type="character" w:customStyle="1" w:styleId="QuoteChar">
    <w:name w:val="Quote Char"/>
    <w:basedOn w:val="DefaultParagraphFont"/>
    <w:link w:val="Quote"/>
    <w:uiPriority w:val="29"/>
    <w:rsid w:val="00926A27"/>
    <w:rPr>
      <w:i/>
      <w:iCs/>
      <w:color w:val="404040" w:themeColor="text1" w:themeTint="BF"/>
    </w:rPr>
  </w:style>
  <w:style w:type="paragraph" w:styleId="ListParagraph">
    <w:name w:val="List Paragraph"/>
    <w:basedOn w:val="Normal"/>
    <w:uiPriority w:val="34"/>
    <w:qFormat/>
    <w:rsid w:val="00926A27"/>
    <w:pPr>
      <w:ind w:left="720"/>
      <w:contextualSpacing/>
    </w:pPr>
  </w:style>
  <w:style w:type="character" w:styleId="IntenseEmphasis">
    <w:name w:val="Intense Emphasis"/>
    <w:basedOn w:val="DefaultParagraphFont"/>
    <w:uiPriority w:val="21"/>
    <w:qFormat/>
    <w:rsid w:val="00926A27"/>
    <w:rPr>
      <w:i/>
      <w:iCs/>
      <w:color w:val="0F4761" w:themeColor="accent1" w:themeShade="BF"/>
    </w:rPr>
  </w:style>
  <w:style w:type="paragraph" w:styleId="IntenseQuote">
    <w:name w:val="Intense Quote"/>
    <w:basedOn w:val="Normal"/>
    <w:next w:val="Normal"/>
    <w:link w:val="IntenseQuoteChar"/>
    <w:uiPriority w:val="30"/>
    <w:qFormat/>
    <w:rsid w:val="00926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A27"/>
    <w:rPr>
      <w:i/>
      <w:iCs/>
      <w:color w:val="0F4761" w:themeColor="accent1" w:themeShade="BF"/>
    </w:rPr>
  </w:style>
  <w:style w:type="character" w:styleId="IntenseReference">
    <w:name w:val="Intense Reference"/>
    <w:basedOn w:val="DefaultParagraphFont"/>
    <w:uiPriority w:val="32"/>
    <w:qFormat/>
    <w:rsid w:val="00926A27"/>
    <w:rPr>
      <w:b/>
      <w:bCs/>
      <w:smallCaps/>
      <w:color w:val="0F4761" w:themeColor="accent1" w:themeShade="BF"/>
      <w:spacing w:val="5"/>
    </w:rPr>
  </w:style>
  <w:style w:type="character" w:styleId="Hyperlink">
    <w:name w:val="Hyperlink"/>
    <w:basedOn w:val="DefaultParagraphFont"/>
    <w:uiPriority w:val="99"/>
    <w:unhideWhenUsed/>
    <w:rsid w:val="00512A92"/>
    <w:rPr>
      <w:color w:val="467886" w:themeColor="hyperlink"/>
      <w:u w:val="single"/>
    </w:rPr>
  </w:style>
  <w:style w:type="character" w:styleId="UnresolvedMention">
    <w:name w:val="Unresolved Mention"/>
    <w:basedOn w:val="DefaultParagraphFont"/>
    <w:uiPriority w:val="99"/>
    <w:semiHidden/>
    <w:unhideWhenUsed/>
    <w:rsid w:val="00512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ownhallstreams.com/stream.php?location_id=32&amp;id=615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Borne</dc:creator>
  <cp:keywords/>
  <dc:description/>
  <cp:lastModifiedBy>Steven Borne</cp:lastModifiedBy>
  <cp:revision>2</cp:revision>
  <dcterms:created xsi:type="dcterms:W3CDTF">2024-08-20T00:16:00Z</dcterms:created>
  <dcterms:modified xsi:type="dcterms:W3CDTF">2024-08-20T01:31:00Z</dcterms:modified>
</cp:coreProperties>
</file>